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spacing w:before="28" w:after="28"/>
        <w:rPr>
          <w:rFonts w:cs="Mangal"/>
          <w:sz w:val="24"/>
          <w:szCs w:val="24"/>
        </w:rPr>
      </w:pPr>
    </w:p>
    <w:p w:rsidR="009A2849" w:rsidRDefault="009A2849" w:rsidP="009A2849">
      <w:pPr>
        <w:spacing w:line="360" w:lineRule="auto"/>
        <w:ind w:left="1080"/>
        <w:jc w:val="center"/>
        <w:rPr>
          <w:b/>
        </w:rPr>
      </w:pPr>
      <w:r>
        <w:rPr>
          <w:b/>
        </w:rPr>
        <w:t>ZARZĄDZENIE NR 1 /2020</w:t>
      </w:r>
    </w:p>
    <w:p w:rsidR="009A2849" w:rsidRDefault="009A2849" w:rsidP="009A2849">
      <w:pPr>
        <w:spacing w:line="360" w:lineRule="auto"/>
        <w:ind w:left="1080"/>
        <w:jc w:val="center"/>
        <w:rPr>
          <w:b/>
        </w:rPr>
      </w:pPr>
      <w:r>
        <w:rPr>
          <w:b/>
        </w:rPr>
        <w:t xml:space="preserve">Dyrektora Przedszkola nr 129 Raj na Skarpie </w:t>
      </w:r>
    </w:p>
    <w:p w:rsidR="009A2849" w:rsidRDefault="009A2849" w:rsidP="009A2849">
      <w:pPr>
        <w:spacing w:line="360" w:lineRule="auto"/>
        <w:ind w:left="1080"/>
        <w:jc w:val="center"/>
        <w:rPr>
          <w:b/>
        </w:rPr>
      </w:pPr>
      <w:r>
        <w:rPr>
          <w:b/>
        </w:rPr>
        <w:t>w Warszawie z dnia 2. 01.2020r.</w:t>
      </w:r>
    </w:p>
    <w:p w:rsidR="009A2849" w:rsidRDefault="009A2849" w:rsidP="009A2849">
      <w:pPr>
        <w:spacing w:line="360" w:lineRule="auto"/>
        <w:jc w:val="center"/>
      </w:pPr>
      <w:r>
        <w:t>W sprawie  :   powołania komisji inwentaryzacyjnej  Przedszkolu nr 129 Raj na Skarpie</w:t>
      </w:r>
    </w:p>
    <w:p w:rsidR="009A2849" w:rsidRDefault="009A2849" w:rsidP="009A2849">
      <w:pPr>
        <w:tabs>
          <w:tab w:val="left" w:pos="30"/>
        </w:tabs>
        <w:spacing w:before="280" w:after="280" w:line="360" w:lineRule="auto"/>
        <w:rPr>
          <w:b/>
          <w:bCs/>
        </w:rPr>
      </w:pPr>
      <w:r>
        <w:t xml:space="preserve">Na podstawie :  </w:t>
      </w:r>
      <w:r>
        <w:rPr>
          <w:i/>
          <w:iCs/>
        </w:rPr>
        <w:t xml:space="preserve">ustawy  z dnia 29 września 1994r. o rachunkowości  </w:t>
      </w:r>
      <w:r>
        <w:t>(Dz.U.2002 nr 76, poz. 694 ze zm.)</w:t>
      </w:r>
    </w:p>
    <w:p w:rsidR="009A2849" w:rsidRDefault="009A2849" w:rsidP="009A2849">
      <w:pPr>
        <w:jc w:val="both"/>
        <w:rPr>
          <w:u w:val="single"/>
        </w:rPr>
      </w:pPr>
      <w:r>
        <w:rPr>
          <w:u w:val="single"/>
        </w:rPr>
        <w:t>Zarządza się co następuje:</w:t>
      </w:r>
    </w:p>
    <w:p w:rsidR="009A2849" w:rsidRDefault="009A2849" w:rsidP="009A2849">
      <w:pPr>
        <w:jc w:val="center"/>
        <w:rPr>
          <w:b/>
        </w:rPr>
      </w:pPr>
      <w:r>
        <w:rPr>
          <w:b/>
        </w:rPr>
        <w:t>§ 1</w:t>
      </w:r>
    </w:p>
    <w:p w:rsidR="009A2849" w:rsidRDefault="009A2849" w:rsidP="009A2849">
      <w:pPr>
        <w:jc w:val="center"/>
      </w:pPr>
      <w:r>
        <w:t>Ustalam skład komisji inwentaryzacyjnej  w Przedszkolu nr 129 Raj na Skarpie w Warszawie na dokonanie inwentaryzacji majątku przedszkola wg  stanu  na dzień 31.12.2019r.</w:t>
      </w:r>
    </w:p>
    <w:p w:rsidR="009A2849" w:rsidRDefault="009A2849" w:rsidP="009A2849">
      <w:pPr>
        <w:jc w:val="center"/>
        <w:rPr>
          <w:b/>
        </w:rPr>
      </w:pPr>
      <w:r>
        <w:rPr>
          <w:b/>
        </w:rPr>
        <w:t>§ 2</w:t>
      </w:r>
    </w:p>
    <w:p w:rsidR="009A2849" w:rsidRDefault="009A2849" w:rsidP="009A2849">
      <w:pPr>
        <w:jc w:val="both"/>
      </w:pPr>
      <w:r>
        <w:t xml:space="preserve">W skład komisji inwentaryzacyjnej  wchodzą; </w:t>
      </w:r>
    </w:p>
    <w:p w:rsidR="009A2849" w:rsidRDefault="009A2849" w:rsidP="009A284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Marzena </w:t>
      </w:r>
      <w:proofErr w:type="spellStart"/>
      <w:r>
        <w:t>Dabrowska</w:t>
      </w:r>
      <w:proofErr w:type="spellEnd"/>
      <w:r>
        <w:t>– sekretarz</w:t>
      </w:r>
    </w:p>
    <w:p w:rsidR="009A2849" w:rsidRDefault="009A2849" w:rsidP="009A284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Elżbieta Czerwińska – </w:t>
      </w:r>
      <w:proofErr w:type="spellStart"/>
      <w:r>
        <w:t>Klemke</w:t>
      </w:r>
      <w:proofErr w:type="spellEnd"/>
      <w:r>
        <w:t xml:space="preserve">  - członek </w:t>
      </w:r>
    </w:p>
    <w:p w:rsidR="009A2849" w:rsidRDefault="009A2849" w:rsidP="009A2849">
      <w:pPr>
        <w:ind w:left="2836" w:firstLine="709"/>
        <w:jc w:val="both"/>
      </w:pPr>
      <w:r>
        <w:t>Marzena Kostyra - Przewodnicząca</w:t>
      </w:r>
    </w:p>
    <w:p w:rsidR="009A2849" w:rsidRDefault="009A2849" w:rsidP="009A2849">
      <w:pPr>
        <w:jc w:val="center"/>
        <w:rPr>
          <w:b/>
        </w:rPr>
      </w:pPr>
      <w:r>
        <w:rPr>
          <w:b/>
        </w:rPr>
        <w:t>§ 3</w:t>
      </w:r>
    </w:p>
    <w:p w:rsidR="009A2849" w:rsidRDefault="009A2849" w:rsidP="009A2849">
      <w:pPr>
        <w:jc w:val="center"/>
      </w:pPr>
      <w:r>
        <w:t xml:space="preserve">Inwentaryzację majątku przedszkola należy wykonać według stanu na 31.12.2019r. najpóźniej do </w:t>
      </w:r>
    </w:p>
    <w:p w:rsidR="009A2849" w:rsidRDefault="009A2849" w:rsidP="009A2849">
      <w:pPr>
        <w:jc w:val="center"/>
      </w:pPr>
      <w:r>
        <w:t>15 stycznia 2020r.</w:t>
      </w:r>
    </w:p>
    <w:p w:rsidR="009A2849" w:rsidRDefault="009A2849" w:rsidP="009A2849">
      <w:pPr>
        <w:jc w:val="center"/>
        <w:rPr>
          <w:b/>
        </w:rPr>
      </w:pPr>
      <w:r>
        <w:rPr>
          <w:b/>
        </w:rPr>
        <w:t>§ 4</w:t>
      </w:r>
    </w:p>
    <w:p w:rsidR="009A2849" w:rsidRDefault="009A2849" w:rsidP="009A2849">
      <w:r>
        <w:t>Osobą  odpowiedzialną za oznakowanie i udostępnienie ksiąg inwentarzowych jest:</w:t>
      </w:r>
    </w:p>
    <w:p w:rsidR="009A2849" w:rsidRDefault="009A2849" w:rsidP="009A2849">
      <w:r>
        <w:t xml:space="preserve">                                                                       Anna  Fabiszewska – Kierownik Gospodarczy</w:t>
      </w:r>
    </w:p>
    <w:p w:rsidR="009A2849" w:rsidRDefault="009A2849" w:rsidP="009A2849">
      <w:pPr>
        <w:jc w:val="center"/>
        <w:rPr>
          <w:b/>
        </w:rPr>
      </w:pPr>
      <w:r>
        <w:rPr>
          <w:b/>
        </w:rPr>
        <w:t>§ 5</w:t>
      </w:r>
    </w:p>
    <w:p w:rsidR="009A2849" w:rsidRDefault="009A2849" w:rsidP="009A2849">
      <w:pPr>
        <w:jc w:val="both"/>
      </w:pPr>
      <w:r>
        <w:t xml:space="preserve">Zarządzenie wchodzi w życie z  mocą obowiązującą od dnia     02.1 .2020 roku. </w:t>
      </w:r>
    </w:p>
    <w:p w:rsidR="009A2849" w:rsidRDefault="009A2849" w:rsidP="009A2849">
      <w:pPr>
        <w:spacing w:before="28" w:after="28"/>
      </w:pPr>
    </w:p>
    <w:p w:rsidR="009A2849" w:rsidRDefault="008E6E97" w:rsidP="008E6E97">
      <w:pPr>
        <w:pStyle w:val="Tekstpodstawowy"/>
        <w:spacing w:after="0"/>
        <w:jc w:val="right"/>
        <w:rPr>
          <w:i/>
        </w:rPr>
      </w:pPr>
      <w:r>
        <w:rPr>
          <w:i/>
        </w:rPr>
        <w:t xml:space="preserve">Irena Wojciechowska </w:t>
      </w:r>
    </w:p>
    <w:p w:rsidR="008E6E97" w:rsidRDefault="008E6E97" w:rsidP="008E6E97">
      <w:pPr>
        <w:pStyle w:val="Tekstpodstawowy"/>
        <w:spacing w:after="0"/>
        <w:jc w:val="right"/>
        <w:rPr>
          <w:i/>
        </w:rPr>
      </w:pPr>
      <w:r>
        <w:rPr>
          <w:i/>
        </w:rPr>
        <w:t>Dyrektor Przedszkola Nr 129</w:t>
      </w:r>
    </w:p>
    <w:p w:rsidR="008E6E97" w:rsidRDefault="008E6E97" w:rsidP="008E6E97">
      <w:pPr>
        <w:pStyle w:val="Tekstpodstawowy"/>
        <w:spacing w:after="0"/>
        <w:jc w:val="right"/>
        <w:rPr>
          <w:i/>
        </w:rPr>
      </w:pPr>
      <w:r>
        <w:rPr>
          <w:i/>
        </w:rPr>
        <w:t xml:space="preserve"> Raj na Skarpie </w:t>
      </w: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Przyjęłam do wiadomości</w:t>
      </w: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9A2849" w:rsidRDefault="009A2849" w:rsidP="009A2849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680448" w:rsidRDefault="00680448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725309">
      <w:pPr>
        <w:rPr>
          <w:szCs w:val="28"/>
        </w:rPr>
      </w:pPr>
    </w:p>
    <w:p w:rsidR="000B1BD4" w:rsidRDefault="000B1BD4" w:rsidP="000B1BD4">
      <w:pPr>
        <w:spacing w:before="28" w:after="28"/>
        <w:rPr>
          <w:rFonts w:cs="Mangal"/>
          <w:sz w:val="24"/>
          <w:szCs w:val="24"/>
        </w:rPr>
      </w:pPr>
    </w:p>
    <w:p w:rsidR="000B1BD4" w:rsidRDefault="000B1BD4" w:rsidP="000B1BD4">
      <w:pPr>
        <w:spacing w:line="360" w:lineRule="auto"/>
        <w:ind w:left="1080"/>
        <w:jc w:val="center"/>
        <w:rPr>
          <w:b/>
        </w:rPr>
      </w:pPr>
      <w:r>
        <w:rPr>
          <w:b/>
        </w:rPr>
        <w:t>ZARZĄDZENIE NR 2 /2020</w:t>
      </w:r>
    </w:p>
    <w:p w:rsidR="000B1BD4" w:rsidRDefault="000B1BD4" w:rsidP="000B1BD4">
      <w:pPr>
        <w:spacing w:line="360" w:lineRule="auto"/>
        <w:ind w:left="1080"/>
        <w:jc w:val="center"/>
        <w:rPr>
          <w:b/>
        </w:rPr>
      </w:pPr>
      <w:r>
        <w:rPr>
          <w:b/>
        </w:rPr>
        <w:t xml:space="preserve">Dyrektora Przedszkola nr 129 Raj na Skarpie </w:t>
      </w:r>
    </w:p>
    <w:p w:rsidR="000B1BD4" w:rsidRDefault="000B1BD4" w:rsidP="000B1BD4">
      <w:pPr>
        <w:spacing w:line="360" w:lineRule="auto"/>
        <w:ind w:left="1080"/>
        <w:jc w:val="center"/>
        <w:rPr>
          <w:b/>
        </w:rPr>
      </w:pPr>
      <w:r>
        <w:rPr>
          <w:b/>
        </w:rPr>
        <w:t>w Warszawie z dnia 7. 01.2020r.</w:t>
      </w:r>
    </w:p>
    <w:p w:rsidR="000B1BD4" w:rsidRDefault="000B1BD4" w:rsidP="000B1BD4">
      <w:pPr>
        <w:spacing w:line="360" w:lineRule="auto"/>
        <w:jc w:val="center"/>
      </w:pPr>
      <w:r>
        <w:t>W sprawie  :   wprowadzenia aneksu nr  2 do regulaminu wynagradzania pracowników samorządowych nie będących nauczycielami</w:t>
      </w:r>
    </w:p>
    <w:p w:rsidR="00052370" w:rsidRDefault="00052370" w:rsidP="000B1BD4">
      <w:pPr>
        <w:tabs>
          <w:tab w:val="left" w:pos="30"/>
        </w:tabs>
        <w:spacing w:before="280" w:after="280" w:line="360" w:lineRule="auto"/>
      </w:pPr>
      <w:r>
        <w:t>n</w:t>
      </w:r>
      <w:r w:rsidR="000B1BD4">
        <w:t>a podstawie :</w:t>
      </w:r>
    </w:p>
    <w:p w:rsidR="00CD10D9" w:rsidRPr="00052370" w:rsidRDefault="000B1BD4" w:rsidP="000B1BD4">
      <w:pPr>
        <w:tabs>
          <w:tab w:val="left" w:pos="30"/>
        </w:tabs>
        <w:spacing w:before="280" w:after="280" w:line="360" w:lineRule="auto"/>
      </w:pPr>
      <w:r>
        <w:t xml:space="preserve"> </w:t>
      </w:r>
      <w:r w:rsidRPr="00CD10D9">
        <w:rPr>
          <w:iCs/>
        </w:rPr>
        <w:t xml:space="preserve">rozporządzenia Rady Ministrów  z  2018r. </w:t>
      </w:r>
      <w:r w:rsidRPr="00CD10D9">
        <w:t>(Dz.U.2018 , poz. 2177)</w:t>
      </w:r>
      <w:r w:rsidR="00CD10D9" w:rsidRPr="00CD10D9">
        <w:t xml:space="preserve"> o minimalnym wynagrodzeniu </w:t>
      </w:r>
      <w:r w:rsidRPr="00CD10D9">
        <w:t>za pracę</w:t>
      </w:r>
      <w:r w:rsidR="00CD10D9" w:rsidRPr="00CD10D9">
        <w:t xml:space="preserve"> </w:t>
      </w:r>
      <w:r w:rsidR="001E3E4E">
        <w:t xml:space="preserve">,     </w:t>
      </w:r>
      <w:r w:rsidRPr="00CD10D9">
        <w:t xml:space="preserve"> </w:t>
      </w:r>
      <w:r w:rsidRPr="00CD10D9">
        <w:rPr>
          <w:iCs/>
        </w:rPr>
        <w:t xml:space="preserve">rozporządzenia Rady Ministrów  z </w:t>
      </w:r>
      <w:r w:rsidR="00CD10D9" w:rsidRPr="00CD10D9">
        <w:rPr>
          <w:iCs/>
        </w:rPr>
        <w:t xml:space="preserve">18.09. </w:t>
      </w:r>
      <w:r w:rsidRPr="00CD10D9">
        <w:rPr>
          <w:iCs/>
        </w:rPr>
        <w:t xml:space="preserve"> 2019r.</w:t>
      </w:r>
      <w:r w:rsidR="00CD10D9" w:rsidRPr="00CD10D9">
        <w:rPr>
          <w:iCs/>
        </w:rPr>
        <w:t xml:space="preserve"> </w:t>
      </w:r>
      <w:r w:rsidR="00CD10D9" w:rsidRPr="00CD10D9">
        <w:t xml:space="preserve">(Dz.U.2019 , poz. 1778) </w:t>
      </w:r>
      <w:r w:rsidR="00CD10D9" w:rsidRPr="00CD10D9">
        <w:rPr>
          <w:iCs/>
        </w:rPr>
        <w:t>w sprawie  wysokości minimalnej stawki godzinowej w 2020r</w:t>
      </w:r>
      <w:r w:rsidR="00CD10D9">
        <w:rPr>
          <w:i/>
          <w:iCs/>
        </w:rPr>
        <w:t>.</w:t>
      </w:r>
      <w:r w:rsidR="00052370">
        <w:t xml:space="preserve"> ,                                                                                                                                             </w:t>
      </w:r>
      <w:r w:rsidR="00CD10D9">
        <w:rPr>
          <w:i/>
          <w:iCs/>
        </w:rPr>
        <w:t xml:space="preserve">art. 77 KP dot. Wynagrodzenia za pracę  ( DZ. </w:t>
      </w:r>
      <w:r w:rsidR="00052370">
        <w:rPr>
          <w:i/>
          <w:iCs/>
        </w:rPr>
        <w:t>U</w:t>
      </w:r>
      <w:r w:rsidR="00CD10D9">
        <w:rPr>
          <w:i/>
          <w:iCs/>
        </w:rPr>
        <w:t xml:space="preserve"> z 2018r. poz. 2177</w:t>
      </w:r>
    </w:p>
    <w:p w:rsidR="000B1BD4" w:rsidRDefault="000B1BD4" w:rsidP="000B1BD4">
      <w:pPr>
        <w:jc w:val="both"/>
        <w:rPr>
          <w:u w:val="single"/>
        </w:rPr>
      </w:pPr>
      <w:r>
        <w:rPr>
          <w:u w:val="single"/>
        </w:rPr>
        <w:t>Zarządza się co następuje:</w:t>
      </w:r>
    </w:p>
    <w:p w:rsidR="000B1BD4" w:rsidRDefault="000B1BD4" w:rsidP="000B1BD4">
      <w:pPr>
        <w:jc w:val="center"/>
        <w:rPr>
          <w:b/>
        </w:rPr>
      </w:pPr>
      <w:r>
        <w:rPr>
          <w:b/>
        </w:rPr>
        <w:t>§ 1</w:t>
      </w:r>
    </w:p>
    <w:p w:rsidR="00CD10D9" w:rsidRDefault="000B1BD4" w:rsidP="000B1BD4">
      <w:r>
        <w:t>Ustalam</w:t>
      </w:r>
      <w:r w:rsidR="00CD10D9">
        <w:t xml:space="preserve">  kwoty minimalnego wynagrodzenia za prace </w:t>
      </w:r>
      <w:r>
        <w:t xml:space="preserve">  w Przedszkolu nr 129 Raj na Skarpie w Warszawie</w:t>
      </w:r>
      <w:r w:rsidR="00CD10D9">
        <w:t>,</w:t>
      </w:r>
      <w:r w:rsidR="001E3E4E">
        <w:t xml:space="preserve"> wg tabeli  która</w:t>
      </w:r>
      <w:r w:rsidR="00CD10D9">
        <w:t xml:space="preserve"> stanowi załącznik nr 1 do zarządzenia.</w:t>
      </w:r>
    </w:p>
    <w:p w:rsidR="00CD10D9" w:rsidRDefault="00CD10D9" w:rsidP="000B1BD4"/>
    <w:p w:rsidR="00CD10D9" w:rsidRDefault="00CD10D9" w:rsidP="00CD10D9">
      <w:pPr>
        <w:jc w:val="center"/>
        <w:rPr>
          <w:b/>
        </w:rPr>
      </w:pPr>
      <w:r>
        <w:rPr>
          <w:b/>
        </w:rPr>
        <w:t>§ 2</w:t>
      </w:r>
    </w:p>
    <w:p w:rsidR="001E3E4E" w:rsidRPr="001E3E4E" w:rsidRDefault="001E3E4E" w:rsidP="001E3E4E"/>
    <w:p w:rsidR="001E3E4E" w:rsidRPr="001E3E4E" w:rsidRDefault="001E3E4E" w:rsidP="001E3E4E">
      <w:r w:rsidRPr="001E3E4E">
        <w:t xml:space="preserve">Wprowadzam do stosowania aneks nr 2 do </w:t>
      </w:r>
      <w:r>
        <w:t xml:space="preserve"> regulaminu wynagradzania pracowników samorządowych nie będących nauczycielami w Przedszkolu nr 129 stanowiący załącznik do zarządzenia </w:t>
      </w:r>
    </w:p>
    <w:p w:rsidR="00CD10D9" w:rsidRDefault="00CD10D9" w:rsidP="00CD10D9">
      <w:pPr>
        <w:jc w:val="center"/>
        <w:rPr>
          <w:b/>
        </w:rPr>
      </w:pPr>
    </w:p>
    <w:p w:rsidR="001E3E4E" w:rsidRDefault="001E3E4E" w:rsidP="00CD10D9">
      <w:pPr>
        <w:jc w:val="center"/>
        <w:rPr>
          <w:b/>
        </w:rPr>
      </w:pPr>
    </w:p>
    <w:p w:rsidR="001E3E4E" w:rsidRDefault="001E3E4E" w:rsidP="001E3E4E">
      <w:pPr>
        <w:jc w:val="center"/>
        <w:rPr>
          <w:b/>
        </w:rPr>
      </w:pPr>
      <w:r>
        <w:rPr>
          <w:b/>
        </w:rPr>
        <w:t>§3</w:t>
      </w:r>
    </w:p>
    <w:p w:rsidR="001E3E4E" w:rsidRDefault="001E3E4E" w:rsidP="001E3E4E">
      <w:r>
        <w:t>1.</w:t>
      </w:r>
      <w:r w:rsidRPr="001E3E4E">
        <w:t xml:space="preserve">Traci moc Zarządzenie </w:t>
      </w:r>
      <w:r>
        <w:t xml:space="preserve"> Dyrektora  Nr 13/2015 </w:t>
      </w:r>
      <w:r w:rsidRPr="001E3E4E">
        <w:t xml:space="preserve">z dnia 14.09.2015 </w:t>
      </w:r>
      <w:r>
        <w:t>r.</w:t>
      </w:r>
    </w:p>
    <w:p w:rsidR="001E3E4E" w:rsidRPr="001E3E4E" w:rsidRDefault="001E3E4E" w:rsidP="001E3E4E">
      <w:r>
        <w:t>2. Zarządzenie wchodzi w życie z dniem podpisania</w:t>
      </w:r>
    </w:p>
    <w:p w:rsidR="001E3E4E" w:rsidRDefault="001E3E4E" w:rsidP="00CD10D9">
      <w:pPr>
        <w:jc w:val="center"/>
      </w:pPr>
    </w:p>
    <w:p w:rsidR="00F511C5" w:rsidRDefault="00F511C5" w:rsidP="00CD10D9">
      <w:pPr>
        <w:jc w:val="center"/>
      </w:pPr>
    </w:p>
    <w:p w:rsidR="009418C2" w:rsidRDefault="009418C2" w:rsidP="009418C2">
      <w:pPr>
        <w:pStyle w:val="Tekstpodstawowy"/>
        <w:spacing w:after="0"/>
        <w:jc w:val="right"/>
        <w:rPr>
          <w:i/>
        </w:rPr>
      </w:pPr>
      <w:r>
        <w:rPr>
          <w:i/>
        </w:rPr>
        <w:t xml:space="preserve">Irena Wojciechowska </w:t>
      </w:r>
    </w:p>
    <w:p w:rsidR="009418C2" w:rsidRDefault="009418C2" w:rsidP="009418C2">
      <w:pPr>
        <w:pStyle w:val="Tekstpodstawowy"/>
        <w:spacing w:after="0"/>
        <w:jc w:val="right"/>
        <w:rPr>
          <w:i/>
        </w:rPr>
      </w:pPr>
      <w:r>
        <w:rPr>
          <w:i/>
        </w:rPr>
        <w:t>Dyrektor Przedszkola Nr 129</w:t>
      </w:r>
    </w:p>
    <w:p w:rsidR="00F511C5" w:rsidRDefault="009418C2" w:rsidP="009418C2">
      <w:pPr>
        <w:jc w:val="right"/>
      </w:pPr>
      <w:r>
        <w:rPr>
          <w:i/>
        </w:rPr>
        <w:t xml:space="preserve"> Raj na Skarpie</w:t>
      </w: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CD10D9">
      <w:pPr>
        <w:jc w:val="center"/>
      </w:pPr>
    </w:p>
    <w:p w:rsidR="00F511C5" w:rsidRDefault="00F511C5" w:rsidP="00F511C5">
      <w:pPr>
        <w:pStyle w:val="Tekstpodstawowy"/>
        <w:spacing w:line="276" w:lineRule="auto"/>
      </w:pPr>
    </w:p>
    <w:p w:rsidR="00F511C5" w:rsidRDefault="00F511C5" w:rsidP="00F511C5">
      <w:pPr>
        <w:pStyle w:val="Tekstpodstawowy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ZARZĄDZENIE NR 3/2020</w:t>
      </w:r>
    </w:p>
    <w:p w:rsidR="00F511C5" w:rsidRDefault="00F511C5" w:rsidP="00F511C5">
      <w:pPr>
        <w:pStyle w:val="Tekstpodstawowy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Dyrektora Przedszkola nr 129 W WARSZAWIE</w:t>
      </w:r>
    </w:p>
    <w:p w:rsidR="00F511C5" w:rsidRDefault="00F511C5" w:rsidP="00F511C5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</w:rPr>
        <w:t>z dnia 27 stycznia 2020r.</w:t>
      </w:r>
    </w:p>
    <w:p w:rsidR="00F511C5" w:rsidRDefault="00F511C5" w:rsidP="00F511C5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: powołania komisji rekrutacyjnej w 2020r.</w:t>
      </w:r>
    </w:p>
    <w:p w:rsidR="00F511C5" w:rsidRDefault="00F511C5" w:rsidP="00F511C5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;</w:t>
      </w:r>
    </w:p>
    <w:p w:rsidR="00F511C5" w:rsidRDefault="00F511C5" w:rsidP="00DD7EB9">
      <w:pPr>
        <w:pStyle w:val="Tekstpodstawowy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art.153 i art. 157 ust1 i 2  ustawy z dnia 14 grudnia 2016 </w:t>
      </w:r>
      <w:proofErr w:type="spellStart"/>
      <w:r>
        <w:rPr>
          <w:bCs/>
          <w:iCs/>
          <w:sz w:val="22"/>
          <w:szCs w:val="22"/>
        </w:rPr>
        <w:t>r</w:t>
      </w:r>
      <w:proofErr w:type="spellEnd"/>
      <w:r>
        <w:rPr>
          <w:bCs/>
          <w:iCs/>
          <w:sz w:val="22"/>
          <w:szCs w:val="22"/>
        </w:rPr>
        <w:t xml:space="preserve"> o Prawo oświatowe (Dz. U. z 2017 r. , poz.59) </w:t>
      </w:r>
      <w:r>
        <w:rPr>
          <w:bCs/>
          <w:iCs/>
        </w:rPr>
        <w:t xml:space="preserve">ze zm. </w:t>
      </w:r>
    </w:p>
    <w:p w:rsidR="00F511C5" w:rsidRDefault="00F511C5" w:rsidP="00DD7EB9">
      <w:pPr>
        <w:pStyle w:val="Tekstpodstawowy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iCs/>
        </w:rPr>
        <w:t xml:space="preserve">Uchwały rady m. st. Warszawy nr  XLI/1061/2020 o postępowaniu rekrutacyjnym do placówek oświatowych w 2020r           </w:t>
      </w:r>
    </w:p>
    <w:p w:rsidR="00F511C5" w:rsidRDefault="00F511C5" w:rsidP="00F511C5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zarządza się, co następuje:</w:t>
      </w:r>
    </w:p>
    <w:p w:rsidR="00F511C5" w:rsidRDefault="00F511C5" w:rsidP="00F511C5">
      <w:pPr>
        <w:pStyle w:val="Tekstpodstawowy"/>
        <w:spacing w:line="276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F511C5" w:rsidRDefault="00F511C5" w:rsidP="00F511C5">
      <w:pPr>
        <w:pStyle w:val="Tekstpodstawowy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Powołuję Komisje rekrutacyjną do Przedszkola Nr 129 Raj na Skarpie w składzie </w:t>
      </w:r>
    </w:p>
    <w:p w:rsidR="00F511C5" w:rsidRDefault="00F511C5" w:rsidP="00F511C5">
      <w:pPr>
        <w:pStyle w:val="Tekstpodstawowy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proofErr w:type="spellStart"/>
      <w:r>
        <w:rPr>
          <w:sz w:val="22"/>
          <w:szCs w:val="22"/>
        </w:rPr>
        <w:t>Prykiel</w:t>
      </w:r>
      <w:proofErr w:type="spellEnd"/>
      <w:r>
        <w:rPr>
          <w:sz w:val="22"/>
          <w:szCs w:val="22"/>
        </w:rPr>
        <w:t xml:space="preserve"> – Przewodnicząca</w:t>
      </w:r>
    </w:p>
    <w:p w:rsidR="00F511C5" w:rsidRDefault="00F511C5" w:rsidP="00F511C5">
      <w:pPr>
        <w:pStyle w:val="Tekstpodstawowy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Magdalena </w:t>
      </w:r>
      <w:proofErr w:type="spellStart"/>
      <w:r>
        <w:rPr>
          <w:sz w:val="22"/>
          <w:szCs w:val="22"/>
        </w:rPr>
        <w:t>Pęska</w:t>
      </w:r>
      <w:proofErr w:type="spellEnd"/>
      <w:r>
        <w:rPr>
          <w:sz w:val="22"/>
          <w:szCs w:val="22"/>
        </w:rPr>
        <w:t xml:space="preserve"> – członek</w:t>
      </w:r>
    </w:p>
    <w:p w:rsidR="00F511C5" w:rsidRDefault="00F511C5" w:rsidP="00F511C5">
      <w:pPr>
        <w:pStyle w:val="Tekstpodstawowy"/>
        <w:spacing w:line="276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F511C5" w:rsidRDefault="00F511C5" w:rsidP="00DD7EB9">
      <w:pPr>
        <w:numPr>
          <w:ilvl w:val="0"/>
          <w:numId w:val="2"/>
        </w:numPr>
        <w:spacing w:before="100" w:beforeAutospacing="1" w:line="276" w:lineRule="auto"/>
        <w:rPr>
          <w:sz w:val="22"/>
          <w:szCs w:val="22"/>
        </w:rPr>
      </w:pPr>
      <w:r>
        <w:t>Do zadań Komisji Rekrutacyjnej należy: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  <w:rPr>
          <w:sz w:val="24"/>
          <w:szCs w:val="24"/>
        </w:rPr>
      </w:pPr>
      <w:r>
        <w:t>ustalenie wyników postępowania rekrutacyjnego, w szczególności z zachowaniem obowiązujących zasad rekrutacji,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</w:pPr>
      <w:r>
        <w:t>przygotowanie oraz podanie do publicznej wiadomości listy kandydatów zakwalifikowanych i listy kandydatów niezakwalifikowanych,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</w:pPr>
      <w:r>
        <w:t>przygotowanie oraz podanie do publicznej wiadomości listy kandydatów przyjętych i kandydatów nieprzyjętych,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</w:pPr>
      <w:r>
        <w:t>sporządzenie protokołu postępowania rekrutacyjnego,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</w:pPr>
      <w:r>
        <w:t>sporządzanie w przewidywanym w przepisach prawa terminie uzasadnień odmów przyjęcia kandydatów, których rodzice o to wystąpili,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</w:pPr>
      <w:r>
        <w:t>niezwłoczne udzielanie Dyrektorowi szkoły wszelkich wyjaśnień, w szczególności w odniesieniu do kandydatów, których rodzice wnieśli odwołanie od rozstrzygnięcia Komisji Rekrutacyjnej,</w:t>
      </w:r>
    </w:p>
    <w:p w:rsidR="00F511C5" w:rsidRDefault="00F511C5" w:rsidP="00DD7EB9">
      <w:pPr>
        <w:numPr>
          <w:ilvl w:val="1"/>
          <w:numId w:val="2"/>
        </w:numPr>
        <w:spacing w:before="100" w:beforeAutospacing="1" w:line="276" w:lineRule="auto"/>
      </w:pPr>
      <w:r>
        <w:t>dbanie o przetwarzanie danych osobowych kandydatów w trakcie całego procesu rekrutacji, z poszanowaniem zapisów ustawy o systemie oświaty oraz ustawy o ochronie danych osobowych.</w:t>
      </w:r>
    </w:p>
    <w:p w:rsidR="00F511C5" w:rsidRDefault="00F511C5" w:rsidP="00DD7EB9">
      <w:pPr>
        <w:numPr>
          <w:ilvl w:val="0"/>
          <w:numId w:val="3"/>
        </w:numPr>
        <w:spacing w:before="100" w:beforeAutospacing="1" w:line="276" w:lineRule="auto"/>
      </w:pPr>
      <w:r>
        <w:lastRenderedPageBreak/>
        <w:t>Do zadań Przewodniczącego Komisji Rekrutacyjnej należy:</w:t>
      </w:r>
    </w:p>
    <w:p w:rsidR="00F511C5" w:rsidRDefault="00F511C5" w:rsidP="00DD7EB9">
      <w:pPr>
        <w:numPr>
          <w:ilvl w:val="1"/>
          <w:numId w:val="3"/>
        </w:numPr>
        <w:spacing w:before="100" w:beforeAutospacing="1" w:line="276" w:lineRule="auto"/>
      </w:pPr>
      <w:r>
        <w:t>określenie szczegółowego trybu i terminów pracy Komisji Rekrutacyjnej,</w:t>
      </w:r>
    </w:p>
    <w:p w:rsidR="00F511C5" w:rsidRDefault="00F511C5" w:rsidP="00DD7EB9">
      <w:pPr>
        <w:numPr>
          <w:ilvl w:val="1"/>
          <w:numId w:val="3"/>
        </w:numPr>
        <w:spacing w:before="100" w:beforeAutospacing="1" w:line="276" w:lineRule="auto"/>
      </w:pPr>
      <w:r>
        <w:t>organizacja i kierowanie pracami Komisji Rekrutacyjnej,</w:t>
      </w:r>
    </w:p>
    <w:p w:rsidR="00F511C5" w:rsidRDefault="00F511C5" w:rsidP="00DD7EB9">
      <w:pPr>
        <w:numPr>
          <w:ilvl w:val="1"/>
          <w:numId w:val="3"/>
        </w:numPr>
        <w:spacing w:before="100" w:beforeAutospacing="1" w:line="276" w:lineRule="auto"/>
      </w:pPr>
      <w:r>
        <w:t>nadzór nad prowadzeniem dokumentacji prac Komisji Rekrutacyjnej,</w:t>
      </w:r>
    </w:p>
    <w:p w:rsidR="00F511C5" w:rsidRDefault="00F511C5" w:rsidP="00DD7EB9">
      <w:pPr>
        <w:numPr>
          <w:ilvl w:val="1"/>
          <w:numId w:val="3"/>
        </w:numPr>
        <w:spacing w:before="100" w:beforeAutospacing="1" w:line="276" w:lineRule="auto"/>
      </w:pPr>
      <w:r>
        <w:t>Komisja Rekrutacyjna współpracuje z innymi komórkami szkoły, w tym w szczególności z sekretariatem, w zakresie gromadzenia dokumentów oraz kontaktu z rodzicami i kandydatami.</w:t>
      </w:r>
    </w:p>
    <w:p w:rsidR="00F511C5" w:rsidRDefault="00F511C5" w:rsidP="00DD7EB9">
      <w:pPr>
        <w:numPr>
          <w:ilvl w:val="1"/>
          <w:numId w:val="3"/>
        </w:numPr>
        <w:spacing w:before="100" w:beforeAutospacing="1" w:line="276" w:lineRule="auto"/>
      </w:pPr>
      <w:r>
        <w:t>Komisja Rekrutacyjna może przyjąć wewnętrzny regulamin działania. Zapis §2 stosuje się odpowiednio.</w:t>
      </w:r>
    </w:p>
    <w:p w:rsidR="00F511C5" w:rsidRDefault="00F511C5" w:rsidP="00DD7EB9">
      <w:pPr>
        <w:numPr>
          <w:ilvl w:val="1"/>
          <w:numId w:val="3"/>
        </w:numPr>
        <w:spacing w:before="100" w:beforeAutospacing="1" w:line="276" w:lineRule="auto"/>
      </w:pPr>
      <w:r>
        <w:t>organizacja i kierowanie pracami Komisji Rekrutacyjnej</w:t>
      </w:r>
    </w:p>
    <w:p w:rsidR="00F511C5" w:rsidRDefault="00F511C5" w:rsidP="00F511C5">
      <w:pPr>
        <w:spacing w:before="100" w:beforeAutospacing="1"/>
        <w:jc w:val="center"/>
      </w:pPr>
      <w:r>
        <w:rPr>
          <w:b/>
          <w:bCs/>
        </w:rPr>
        <w:t>Zasady pracy</w:t>
      </w:r>
    </w:p>
    <w:p w:rsidR="00F511C5" w:rsidRDefault="00F511C5" w:rsidP="00DD7EB9">
      <w:pPr>
        <w:numPr>
          <w:ilvl w:val="0"/>
          <w:numId w:val="4"/>
        </w:numPr>
        <w:spacing w:before="100" w:beforeAutospacing="1" w:line="276" w:lineRule="auto"/>
      </w:pPr>
      <w:r>
        <w:t>Komisja Rekrutacyjna podejmuje decyzje większością głosów przy udziale co najmniej 2/3 składu Komisji.</w:t>
      </w:r>
    </w:p>
    <w:p w:rsidR="00F511C5" w:rsidRDefault="00F511C5" w:rsidP="00DD7EB9">
      <w:pPr>
        <w:numPr>
          <w:ilvl w:val="0"/>
          <w:numId w:val="4"/>
        </w:numPr>
        <w:spacing w:before="100" w:beforeAutospacing="1" w:line="276" w:lineRule="auto"/>
      </w:pPr>
      <w:r>
        <w:t>W przypadku, gdy Komisja nie jest w stanie wyłonić większości decydujący głos ma Przewodniczący Komisji Rekrutacyjnej.</w:t>
      </w:r>
    </w:p>
    <w:p w:rsidR="00F511C5" w:rsidRDefault="00F511C5" w:rsidP="00DD7EB9">
      <w:pPr>
        <w:numPr>
          <w:ilvl w:val="0"/>
          <w:numId w:val="4"/>
        </w:numPr>
        <w:spacing w:before="100" w:beforeAutospacing="1" w:line="276" w:lineRule="auto"/>
      </w:pPr>
      <w:r>
        <w:t>Protokół postępowania rekrutacyjnego, o którym mowa w §1 ust. 1 lit. d podpisują wszyscy członkowie Komisji Rekrutacyjnej.</w:t>
      </w:r>
    </w:p>
    <w:p w:rsidR="00F511C5" w:rsidRDefault="00F511C5" w:rsidP="00F511C5">
      <w:pPr>
        <w:spacing w:before="100" w:beforeAutospacing="1"/>
        <w:jc w:val="center"/>
      </w:pPr>
      <w:r>
        <w:rPr>
          <w:b/>
          <w:bCs/>
        </w:rPr>
        <w:t>Bezstronność</w:t>
      </w:r>
    </w:p>
    <w:p w:rsidR="00F511C5" w:rsidRDefault="00F511C5" w:rsidP="00DD7EB9">
      <w:pPr>
        <w:numPr>
          <w:ilvl w:val="0"/>
          <w:numId w:val="5"/>
        </w:numPr>
        <w:spacing w:before="100" w:beforeAutospacing="1" w:line="276" w:lineRule="auto"/>
      </w:pPr>
      <w:r>
        <w:t>Członkowie Komisji Rekrutacyjnej pracują w niej z zachowaniem zasad profesjonalizmu, rzetelności i bezstronności.</w:t>
      </w:r>
    </w:p>
    <w:p w:rsidR="00F511C5" w:rsidRDefault="00F511C5" w:rsidP="00DD7EB9">
      <w:pPr>
        <w:numPr>
          <w:ilvl w:val="0"/>
          <w:numId w:val="5"/>
        </w:numPr>
        <w:spacing w:before="100" w:beforeAutospacing="1" w:line="276" w:lineRule="auto"/>
      </w:pPr>
      <w:r>
        <w:t>W przypadku, gdy praca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szkoły.</w:t>
      </w:r>
    </w:p>
    <w:p w:rsidR="00F511C5" w:rsidRDefault="00F511C5" w:rsidP="00DD7EB9">
      <w:pPr>
        <w:numPr>
          <w:ilvl w:val="0"/>
          <w:numId w:val="5"/>
        </w:numPr>
        <w:spacing w:before="100" w:beforeAutospacing="1" w:line="276" w:lineRule="auto"/>
      </w:pPr>
      <w:r>
        <w:t>W przypadku, o którym mowa w ust. 2, Dyrektor szkoły niezwłocznie w trybie zarządzenia zmienia skład Komisji Rekrutacyjnej usuwając z niej członków, o których mowa w ust. 2, zastępując ich innymi osobami lub zmniejszając skład Komisji.</w:t>
      </w:r>
    </w:p>
    <w:p w:rsidR="00F511C5" w:rsidRDefault="00F511C5" w:rsidP="00F511C5">
      <w:pPr>
        <w:spacing w:before="100" w:beforeAutospacing="1"/>
        <w:jc w:val="center"/>
      </w:pPr>
      <w:r>
        <w:rPr>
          <w:b/>
          <w:bCs/>
        </w:rPr>
        <w:t>Postępowanie uzupełniające</w:t>
      </w:r>
    </w:p>
    <w:p w:rsidR="00F511C5" w:rsidRDefault="00F511C5" w:rsidP="00DD7EB9">
      <w:pPr>
        <w:numPr>
          <w:ilvl w:val="0"/>
          <w:numId w:val="6"/>
        </w:numPr>
        <w:spacing w:before="100" w:beforeAutospacing="1" w:line="276" w:lineRule="auto"/>
      </w:pPr>
      <w:r>
        <w:t>W przypadku, gdy w wyniku postępowania rekrutacyjnego nie wszystkie oferowane przez szkołę miejsca zostały obsadzone Komisja Rekrutacyjna prowadzi także postępowanie uzupełniające.</w:t>
      </w:r>
    </w:p>
    <w:p w:rsidR="00F511C5" w:rsidRDefault="00F511C5" w:rsidP="00DD7EB9">
      <w:pPr>
        <w:numPr>
          <w:ilvl w:val="0"/>
          <w:numId w:val="6"/>
        </w:numPr>
        <w:spacing w:before="100" w:beforeAutospacing="1" w:line="276" w:lineRule="auto"/>
      </w:pPr>
      <w:r>
        <w:t>Zadania i zasady pracy Komisji Rekrutacyjnej w postępowaniu uzupełniającym są identyczne, jak w przypadku podstawowego postępowania rekrutacyjnego.</w:t>
      </w:r>
    </w:p>
    <w:p w:rsidR="00F511C5" w:rsidRDefault="00F511C5" w:rsidP="00DD7EB9">
      <w:pPr>
        <w:numPr>
          <w:ilvl w:val="0"/>
          <w:numId w:val="6"/>
        </w:numPr>
        <w:spacing w:before="100" w:beforeAutospacing="1" w:line="276" w:lineRule="auto"/>
      </w:pPr>
      <w:r>
        <w:t>W odniesieniu do zapisów w §1 ust. 1 lit d, z postępowania uzupełniającego sporządza się odrębny protokół. </w:t>
      </w:r>
    </w:p>
    <w:p w:rsidR="00F511C5" w:rsidRDefault="00F511C5" w:rsidP="00F511C5">
      <w:pPr>
        <w:pStyle w:val="Tekstpodstawowy"/>
        <w:jc w:val="center"/>
        <w:rPr>
          <w:rFonts w:eastAsia="SimSun" w:cs="Mangal"/>
          <w:b/>
          <w:sz w:val="22"/>
          <w:szCs w:val="22"/>
          <w:lang w:eastAsia="hi-IN"/>
        </w:rPr>
      </w:pPr>
      <w:r>
        <w:rPr>
          <w:b/>
          <w:sz w:val="22"/>
          <w:szCs w:val="22"/>
        </w:rPr>
        <w:t>§ 4</w:t>
      </w:r>
    </w:p>
    <w:p w:rsidR="00F511C5" w:rsidRDefault="00F511C5" w:rsidP="005C43C6">
      <w:pPr>
        <w:pStyle w:val="Tekstpodstawowy"/>
        <w:ind w:firstLine="360"/>
        <w:rPr>
          <w:sz w:val="22"/>
          <w:szCs w:val="22"/>
        </w:rPr>
      </w:pPr>
      <w:r>
        <w:rPr>
          <w:sz w:val="22"/>
          <w:szCs w:val="22"/>
        </w:rPr>
        <w:t>Zarządzenie wchodzi w życie z  mocą obowiązującą od dnia     29.01.2020 roku.</w:t>
      </w:r>
    </w:p>
    <w:p w:rsidR="005C43C6" w:rsidRDefault="005C43C6" w:rsidP="005C43C6">
      <w:pPr>
        <w:pStyle w:val="Tekstpodstawowy"/>
        <w:spacing w:after="0"/>
        <w:jc w:val="right"/>
        <w:rPr>
          <w:i/>
        </w:rPr>
      </w:pPr>
      <w:r>
        <w:rPr>
          <w:i/>
        </w:rPr>
        <w:t xml:space="preserve">Irena Wojciechowska </w:t>
      </w:r>
    </w:p>
    <w:p w:rsidR="00F511C5" w:rsidRPr="005C43C6" w:rsidRDefault="005C43C6" w:rsidP="005C43C6">
      <w:pPr>
        <w:pStyle w:val="Tekstpodstawowy"/>
        <w:spacing w:after="0"/>
        <w:jc w:val="right"/>
        <w:rPr>
          <w:i/>
        </w:rPr>
      </w:pPr>
      <w:r>
        <w:rPr>
          <w:i/>
        </w:rPr>
        <w:t>Dyrektor Przedszkola Nr 129 Raj na Skarpie</w:t>
      </w:r>
    </w:p>
    <w:p w:rsidR="00F511C5" w:rsidRDefault="00F511C5" w:rsidP="00F511C5">
      <w:pPr>
        <w:rPr>
          <w:rFonts w:ascii="Calibri" w:hAnsi="Calibri"/>
          <w:sz w:val="24"/>
          <w:szCs w:val="24"/>
        </w:rPr>
      </w:pPr>
    </w:p>
    <w:p w:rsidR="00F511C5" w:rsidRDefault="00F511C5" w:rsidP="00F511C5">
      <w:pPr>
        <w:rPr>
          <w:rFonts w:cs="Mangal"/>
        </w:rPr>
      </w:pPr>
    </w:p>
    <w:p w:rsidR="00F511C5" w:rsidRDefault="00F511C5" w:rsidP="00F511C5"/>
    <w:p w:rsidR="00F511C5" w:rsidRDefault="00F511C5" w:rsidP="00F511C5"/>
    <w:p w:rsidR="00F511C5" w:rsidRDefault="00F511C5" w:rsidP="00F511C5"/>
    <w:p w:rsidR="00F511C5" w:rsidRPr="001E3E4E" w:rsidRDefault="00F511C5" w:rsidP="00CD10D9">
      <w:pPr>
        <w:jc w:val="center"/>
      </w:pPr>
    </w:p>
    <w:p w:rsidR="00CD10D9" w:rsidRPr="00725309" w:rsidRDefault="00CD10D9" w:rsidP="00CD10D9">
      <w:pPr>
        <w:jc w:val="center"/>
        <w:rPr>
          <w:szCs w:val="28"/>
        </w:rPr>
      </w:pPr>
    </w:p>
    <w:sectPr w:rsidR="00CD10D9" w:rsidRPr="00725309" w:rsidSect="00B164ED">
      <w:headerReference w:type="default" r:id="rId7"/>
      <w:footerReference w:type="default" r:id="rId8"/>
      <w:pgSz w:w="11906" w:h="16838"/>
      <w:pgMar w:top="850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2F" w:rsidRDefault="0068632F" w:rsidP="00C42C50">
      <w:r>
        <w:separator/>
      </w:r>
    </w:p>
  </w:endnote>
  <w:endnote w:type="continuationSeparator" w:id="0">
    <w:p w:rsidR="0068632F" w:rsidRDefault="0068632F" w:rsidP="00C4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1" w:rsidRDefault="000D67A8" w:rsidP="009261A1">
    <w:pPr>
      <w:tabs>
        <w:tab w:val="center" w:pos="4536"/>
        <w:tab w:val="right" w:pos="9072"/>
      </w:tabs>
      <w:jc w:val="right"/>
    </w:pPr>
    <w:fldSimple w:instr=" PAGE \*Arabic ">
      <w:r w:rsidR="005C43C6">
        <w:rPr>
          <w:noProof/>
        </w:rPr>
        <w:t>4</w:t>
      </w:r>
    </w:fldSimple>
  </w:p>
  <w:p w:rsidR="009261A1" w:rsidRDefault="009261A1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0B1BD4" w:rsidRDefault="000B1BD4" w:rsidP="009261A1">
    <w:pPr>
      <w:tabs>
        <w:tab w:val="center" w:pos="4536"/>
        <w:tab w:val="right" w:pos="9072"/>
      </w:tabs>
      <w:ind w:right="360"/>
      <w:jc w:val="right"/>
    </w:pPr>
  </w:p>
  <w:p w:rsidR="000B1BD4" w:rsidRDefault="000B1BD4" w:rsidP="009261A1">
    <w:pPr>
      <w:tabs>
        <w:tab w:val="center" w:pos="4536"/>
        <w:tab w:val="right" w:pos="9072"/>
      </w:tabs>
      <w:ind w:right="360"/>
      <w:jc w:val="right"/>
    </w:pPr>
  </w:p>
  <w:p w:rsidR="000B1BD4" w:rsidRDefault="000B1BD4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9261A1" w:rsidRDefault="009261A1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2F" w:rsidRDefault="0068632F" w:rsidP="00C42C50">
      <w:r>
        <w:separator/>
      </w:r>
    </w:p>
  </w:footnote>
  <w:footnote w:type="continuationSeparator" w:id="0">
    <w:p w:rsidR="0068632F" w:rsidRDefault="0068632F" w:rsidP="00C4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1" w:rsidRDefault="009261A1">
    <w:pPr>
      <w:tabs>
        <w:tab w:val="center" w:pos="4535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D645727"/>
    <w:multiLevelType w:val="hybridMultilevel"/>
    <w:tmpl w:val="4B40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C4D96"/>
    <w:multiLevelType w:val="multilevel"/>
    <w:tmpl w:val="7EF8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3316E"/>
    <w:multiLevelType w:val="multilevel"/>
    <w:tmpl w:val="03AC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B3A56"/>
    <w:multiLevelType w:val="multilevel"/>
    <w:tmpl w:val="ACC4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5197C"/>
    <w:multiLevelType w:val="multilevel"/>
    <w:tmpl w:val="DA10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1492A"/>
    <w:multiLevelType w:val="multilevel"/>
    <w:tmpl w:val="16D43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BB"/>
    <w:rsid w:val="00017671"/>
    <w:rsid w:val="00037B58"/>
    <w:rsid w:val="00052370"/>
    <w:rsid w:val="00054D9D"/>
    <w:rsid w:val="00062479"/>
    <w:rsid w:val="000933B2"/>
    <w:rsid w:val="00093B88"/>
    <w:rsid w:val="000B1BD4"/>
    <w:rsid w:val="000C067F"/>
    <w:rsid w:val="000D090F"/>
    <w:rsid w:val="000D67A8"/>
    <w:rsid w:val="000F0B9E"/>
    <w:rsid w:val="000F18BC"/>
    <w:rsid w:val="0010550F"/>
    <w:rsid w:val="00110B53"/>
    <w:rsid w:val="001209A5"/>
    <w:rsid w:val="0012732A"/>
    <w:rsid w:val="00127F1D"/>
    <w:rsid w:val="00131A34"/>
    <w:rsid w:val="001468CE"/>
    <w:rsid w:val="00161F92"/>
    <w:rsid w:val="001A0140"/>
    <w:rsid w:val="001E1A2F"/>
    <w:rsid w:val="001E3E4E"/>
    <w:rsid w:val="00226F20"/>
    <w:rsid w:val="002310D1"/>
    <w:rsid w:val="002321AF"/>
    <w:rsid w:val="002407A7"/>
    <w:rsid w:val="00246161"/>
    <w:rsid w:val="0028392C"/>
    <w:rsid w:val="002917BE"/>
    <w:rsid w:val="00296BF5"/>
    <w:rsid w:val="002B44DF"/>
    <w:rsid w:val="002E329A"/>
    <w:rsid w:val="002F1D57"/>
    <w:rsid w:val="002F381E"/>
    <w:rsid w:val="00334D66"/>
    <w:rsid w:val="00386553"/>
    <w:rsid w:val="003C2D34"/>
    <w:rsid w:val="003D0A0B"/>
    <w:rsid w:val="003D2A8C"/>
    <w:rsid w:val="003F0A8A"/>
    <w:rsid w:val="00400A82"/>
    <w:rsid w:val="00410D0D"/>
    <w:rsid w:val="0045215D"/>
    <w:rsid w:val="004A1594"/>
    <w:rsid w:val="004C221E"/>
    <w:rsid w:val="004C660F"/>
    <w:rsid w:val="004E2A1D"/>
    <w:rsid w:val="004E5177"/>
    <w:rsid w:val="004E6132"/>
    <w:rsid w:val="004F7DE0"/>
    <w:rsid w:val="00510F70"/>
    <w:rsid w:val="0052559C"/>
    <w:rsid w:val="00584605"/>
    <w:rsid w:val="005A6906"/>
    <w:rsid w:val="005B7AAE"/>
    <w:rsid w:val="005C43C6"/>
    <w:rsid w:val="005C621D"/>
    <w:rsid w:val="005F383A"/>
    <w:rsid w:val="00612423"/>
    <w:rsid w:val="00661EF6"/>
    <w:rsid w:val="006628F5"/>
    <w:rsid w:val="00663CB7"/>
    <w:rsid w:val="00680448"/>
    <w:rsid w:val="0068632F"/>
    <w:rsid w:val="006C7E32"/>
    <w:rsid w:val="006E3A56"/>
    <w:rsid w:val="006F0ED2"/>
    <w:rsid w:val="006F427E"/>
    <w:rsid w:val="007128AE"/>
    <w:rsid w:val="00723B0D"/>
    <w:rsid w:val="00725309"/>
    <w:rsid w:val="0073773E"/>
    <w:rsid w:val="007607E5"/>
    <w:rsid w:val="00793986"/>
    <w:rsid w:val="007A3CF6"/>
    <w:rsid w:val="007C0503"/>
    <w:rsid w:val="007C7FE9"/>
    <w:rsid w:val="007F3B27"/>
    <w:rsid w:val="00806C8B"/>
    <w:rsid w:val="0081362B"/>
    <w:rsid w:val="00836D58"/>
    <w:rsid w:val="00853F0B"/>
    <w:rsid w:val="0086033F"/>
    <w:rsid w:val="00865BF0"/>
    <w:rsid w:val="00874272"/>
    <w:rsid w:val="0088759C"/>
    <w:rsid w:val="00897795"/>
    <w:rsid w:val="008B426A"/>
    <w:rsid w:val="008B43E3"/>
    <w:rsid w:val="008C1C31"/>
    <w:rsid w:val="008C7FCF"/>
    <w:rsid w:val="008E51DB"/>
    <w:rsid w:val="008E6E97"/>
    <w:rsid w:val="008F6C8A"/>
    <w:rsid w:val="00916384"/>
    <w:rsid w:val="00917890"/>
    <w:rsid w:val="009261A1"/>
    <w:rsid w:val="00936ABC"/>
    <w:rsid w:val="009418C2"/>
    <w:rsid w:val="00942CCA"/>
    <w:rsid w:val="00994416"/>
    <w:rsid w:val="009A2849"/>
    <w:rsid w:val="009A535E"/>
    <w:rsid w:val="009B3B32"/>
    <w:rsid w:val="009B3EF5"/>
    <w:rsid w:val="009D3CE8"/>
    <w:rsid w:val="00A31EB4"/>
    <w:rsid w:val="00A53472"/>
    <w:rsid w:val="00A60802"/>
    <w:rsid w:val="00A62CCE"/>
    <w:rsid w:val="00A671BB"/>
    <w:rsid w:val="00A73135"/>
    <w:rsid w:val="00A84EFB"/>
    <w:rsid w:val="00A86DBA"/>
    <w:rsid w:val="00AB13FA"/>
    <w:rsid w:val="00AC2BD9"/>
    <w:rsid w:val="00AE712C"/>
    <w:rsid w:val="00B04934"/>
    <w:rsid w:val="00B10BCD"/>
    <w:rsid w:val="00B12723"/>
    <w:rsid w:val="00B14FDE"/>
    <w:rsid w:val="00B164ED"/>
    <w:rsid w:val="00B45A84"/>
    <w:rsid w:val="00B65468"/>
    <w:rsid w:val="00B8135C"/>
    <w:rsid w:val="00B831C0"/>
    <w:rsid w:val="00B85253"/>
    <w:rsid w:val="00BC0E89"/>
    <w:rsid w:val="00BC46DF"/>
    <w:rsid w:val="00BC615F"/>
    <w:rsid w:val="00BE1E35"/>
    <w:rsid w:val="00BF58B7"/>
    <w:rsid w:val="00BF6AEC"/>
    <w:rsid w:val="00C01046"/>
    <w:rsid w:val="00C0637F"/>
    <w:rsid w:val="00C2161F"/>
    <w:rsid w:val="00C33D1B"/>
    <w:rsid w:val="00C37CA1"/>
    <w:rsid w:val="00C42C50"/>
    <w:rsid w:val="00C45B12"/>
    <w:rsid w:val="00C72937"/>
    <w:rsid w:val="00CA7871"/>
    <w:rsid w:val="00CD10D9"/>
    <w:rsid w:val="00CE2AEA"/>
    <w:rsid w:val="00CE439D"/>
    <w:rsid w:val="00CE495E"/>
    <w:rsid w:val="00CF2F8E"/>
    <w:rsid w:val="00D15387"/>
    <w:rsid w:val="00D2053C"/>
    <w:rsid w:val="00D211C7"/>
    <w:rsid w:val="00D80D82"/>
    <w:rsid w:val="00D86E8D"/>
    <w:rsid w:val="00D9311B"/>
    <w:rsid w:val="00D95CA3"/>
    <w:rsid w:val="00DC05CB"/>
    <w:rsid w:val="00DD123A"/>
    <w:rsid w:val="00DD7EB9"/>
    <w:rsid w:val="00DE186B"/>
    <w:rsid w:val="00E04532"/>
    <w:rsid w:val="00E21D57"/>
    <w:rsid w:val="00E24831"/>
    <w:rsid w:val="00E43EC4"/>
    <w:rsid w:val="00E5123A"/>
    <w:rsid w:val="00E63E00"/>
    <w:rsid w:val="00E825DF"/>
    <w:rsid w:val="00E879E9"/>
    <w:rsid w:val="00EA72C7"/>
    <w:rsid w:val="00EB1D60"/>
    <w:rsid w:val="00EE1ADC"/>
    <w:rsid w:val="00F0532F"/>
    <w:rsid w:val="00F1155B"/>
    <w:rsid w:val="00F50DBE"/>
    <w:rsid w:val="00F511C5"/>
    <w:rsid w:val="00F71906"/>
    <w:rsid w:val="00F7284A"/>
    <w:rsid w:val="00FB2FD8"/>
    <w:rsid w:val="00FC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7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2479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62479"/>
    <w:pPr>
      <w:keepNext/>
      <w:outlineLvl w:val="5"/>
    </w:pPr>
    <w:rPr>
      <w:b/>
      <w:sz w:val="4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2479"/>
    <w:pPr>
      <w:keepNext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62479"/>
    <w:pPr>
      <w:keepNext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62479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671BB"/>
    <w:pPr>
      <w:ind w:left="284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71B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43E3"/>
    <w:pPr>
      <w:ind w:left="720"/>
      <w:contextualSpacing/>
    </w:pPr>
  </w:style>
  <w:style w:type="table" w:styleId="Tabela-Siatka">
    <w:name w:val="Table Grid"/>
    <w:basedOn w:val="Standardowy"/>
    <w:uiPriority w:val="59"/>
    <w:rsid w:val="008B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C45B12"/>
    <w:pP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rsid w:val="0028392C"/>
    <w:pPr>
      <w:widowControl w:val="0"/>
      <w:tabs>
        <w:tab w:val="left" w:leader="dot" w:pos="2268"/>
        <w:tab w:val="left" w:leader="dot" w:pos="4082"/>
        <w:tab w:val="left" w:leader="dot" w:pos="6350"/>
      </w:tabs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PageBreak">
    <w:name w:val="Page Break"/>
    <w:rsid w:val="0028392C"/>
    <w:pPr>
      <w:keepLines/>
      <w:widowControl w:val="0"/>
      <w:autoSpaceDE w:val="0"/>
      <w:autoSpaceDN w:val="0"/>
      <w:adjustRightInd w:val="0"/>
      <w:spacing w:after="0" w:line="250" w:lineRule="atLeast"/>
      <w:ind w:firstLine="330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form1">
    <w:name w:val="form1"/>
    <w:rsid w:val="0028392C"/>
    <w:pPr>
      <w:widowControl w:val="0"/>
      <w:tabs>
        <w:tab w:val="left" w:leader="dot" w:pos="2268"/>
        <w:tab w:val="left" w:pos="4082"/>
        <w:tab w:val="left" w:leader="dot" w:pos="6350"/>
      </w:tabs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formpodkropkami">
    <w:name w:val="form pod kropkami"/>
    <w:rsid w:val="0028392C"/>
    <w:pPr>
      <w:widowControl w:val="0"/>
      <w:tabs>
        <w:tab w:val="center" w:pos="1134"/>
        <w:tab w:val="center" w:pos="3175"/>
        <w:tab w:val="center" w:pos="5216"/>
      </w:tabs>
      <w:autoSpaceDE w:val="0"/>
      <w:autoSpaceDN w:val="0"/>
      <w:adjustRightInd w:val="0"/>
      <w:spacing w:after="0" w:line="180" w:lineRule="atLeast"/>
      <w:jc w:val="both"/>
    </w:pPr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form2">
    <w:name w:val="form2"/>
    <w:rsid w:val="0028392C"/>
    <w:pPr>
      <w:widowControl w:val="0"/>
      <w:tabs>
        <w:tab w:val="left" w:pos="2268"/>
        <w:tab w:val="left" w:pos="4082"/>
        <w:tab w:val="left" w:leader="dot" w:pos="6350"/>
      </w:tabs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31">
    <w:name w:val="t31"/>
    <w:basedOn w:val="Domylnaczcionkaakapitu"/>
    <w:rsid w:val="0028392C"/>
    <w:rPr>
      <w:rFonts w:ascii="Courier New" w:hAnsi="Courier New" w:cs="Courier New" w:hint="default"/>
    </w:rPr>
  </w:style>
  <w:style w:type="paragraph" w:customStyle="1" w:styleId="Default0">
    <w:name w:val="Default"/>
    <w:rsid w:val="005B7AAE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624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6247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62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624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624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C50"/>
    <w:pPr>
      <w:widowControl w:val="0"/>
      <w:suppressAutoHyphens/>
      <w:overflowPunct w:val="0"/>
      <w:spacing w:before="100" w:after="100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rsid w:val="00C42C50"/>
    <w:pPr>
      <w:widowControl w:val="0"/>
      <w:suppressAutoHyphens/>
      <w:overflowPunct w:val="0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5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C42C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53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0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sd-help-center-footer">
    <w:name w:val="jsd-help-center-footer"/>
    <w:basedOn w:val="Normalny"/>
    <w:rsid w:val="008603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7A7"/>
    <w:rPr>
      <w:b/>
      <w:bCs/>
    </w:rPr>
  </w:style>
  <w:style w:type="paragraph" w:customStyle="1" w:styleId="Standard">
    <w:name w:val="Standard"/>
    <w:rsid w:val="00A53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3472"/>
    <w:pPr>
      <w:spacing w:after="120"/>
    </w:pPr>
  </w:style>
  <w:style w:type="character" w:customStyle="1" w:styleId="Nagwek1Znak">
    <w:name w:val="Nagłówek 1 Znak"/>
    <w:basedOn w:val="Domylnaczcionkaakapitu"/>
    <w:link w:val="Nagwek1"/>
    <w:uiPriority w:val="9"/>
    <w:rsid w:val="008C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7F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chlangtitl">
    <w:name w:val="chlangtitl"/>
    <w:basedOn w:val="Domylnaczcionkaakapitu"/>
    <w:rsid w:val="008C7FCF"/>
  </w:style>
  <w:style w:type="character" w:customStyle="1" w:styleId="title">
    <w:name w:val="title"/>
    <w:basedOn w:val="Domylnaczcionkaakapitu"/>
    <w:rsid w:val="008C7FCF"/>
  </w:style>
  <w:style w:type="character" w:customStyle="1" w:styleId="baseline">
    <w:name w:val="baseline"/>
    <w:basedOn w:val="Domylnaczcionkaakapitu"/>
    <w:rsid w:val="008C7FCF"/>
  </w:style>
  <w:style w:type="character" w:customStyle="1" w:styleId="price">
    <w:name w:val="price"/>
    <w:basedOn w:val="Domylnaczcionkaakapitu"/>
    <w:rsid w:val="008C7FCF"/>
  </w:style>
  <w:style w:type="character" w:customStyle="1" w:styleId="amount">
    <w:name w:val="amount"/>
    <w:basedOn w:val="Domylnaczcionkaakapitu"/>
    <w:rsid w:val="008C7FCF"/>
  </w:style>
  <w:style w:type="character" w:customStyle="1" w:styleId="period">
    <w:name w:val="period"/>
    <w:basedOn w:val="Domylnaczcionkaakapitu"/>
    <w:rsid w:val="008C7FC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7F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7F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C7F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C7FC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grey">
    <w:name w:val="grey"/>
    <w:basedOn w:val="Normalny"/>
    <w:rsid w:val="008C7FCF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7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7F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lock">
    <w:name w:val="block"/>
    <w:basedOn w:val="Domylnaczcionkaakapitu"/>
    <w:rsid w:val="008C7FCF"/>
  </w:style>
  <w:style w:type="character" w:customStyle="1" w:styleId="grey1">
    <w:name w:val="grey1"/>
    <w:basedOn w:val="Domylnaczcionkaakapitu"/>
    <w:rsid w:val="008C7FCF"/>
  </w:style>
  <w:style w:type="paragraph" w:customStyle="1" w:styleId="white">
    <w:name w:val="white"/>
    <w:basedOn w:val="Normalny"/>
    <w:rsid w:val="008C7FC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A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2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9A2849"/>
    <w:pPr>
      <w:widowControl w:val="0"/>
      <w:suppressAutoHyphens/>
    </w:pPr>
    <w:rPr>
      <w:rFonts w:ascii="Courier New" w:eastAsia="NSimSun" w:hAnsi="Courier New" w:cs="Courier New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9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595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2019-11-21T12:22:00Z</cp:lastPrinted>
  <dcterms:created xsi:type="dcterms:W3CDTF">2020-01-13T07:47:00Z</dcterms:created>
  <dcterms:modified xsi:type="dcterms:W3CDTF">2020-03-09T09:21:00Z</dcterms:modified>
</cp:coreProperties>
</file>